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910C9" w:rsidRDefault="006D0EEC" w:rsidP="00DA741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4263BA60" w14:textId="331EA226" w:rsidR="00041F77" w:rsidRPr="006910C9" w:rsidRDefault="006D0EEC" w:rsidP="00DA7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PRIE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7266794C" w14:textId="77777777" w:rsidR="000E6DB9" w:rsidRPr="000E6DB9" w:rsidRDefault="000E6DB9" w:rsidP="00246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B9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2021 M. SAUSIO 28 D. SPRENDIMO NR. T9-6 „DĖL SKUODO RAJONO SAVIVALDYBĖS </w:t>
      </w:r>
      <w:r w:rsidRPr="000E6DB9">
        <w:rPr>
          <w:rFonts w:ascii="Times New Roman" w:hAnsi="Times New Roman" w:cs="Times New Roman"/>
          <w:b/>
          <w:bCs/>
          <w:caps/>
          <w:sz w:val="24"/>
          <w:szCs w:val="24"/>
        </w:rPr>
        <w:t>VIETOS GYVENTOJŲ APKLAUSOS ORGANIZAVIMO TVARKOS APRAŠO PATVIRTINIMO“ PAKEITIMO</w:t>
      </w:r>
    </w:p>
    <w:p w14:paraId="6AC1E114" w14:textId="77777777" w:rsidR="008D42B9" w:rsidRPr="006910C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72522BE3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3E7385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</w:t>
      </w:r>
      <w:r w:rsidR="000E6DB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</w:t>
      </w:r>
      <w:r w:rsidR="0089169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0E6DB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kovo </w:t>
      </w:r>
      <w:r w:rsidR="00A17C9D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17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FA04FA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A17C9D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77</w:t>
      </w:r>
    </w:p>
    <w:p w14:paraId="73F0D74F" w14:textId="7777777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910C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A0E3A1D" w14:textId="062BD5B2" w:rsidR="001B4DEA" w:rsidRPr="006910C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6DF00904" w14:textId="4F6EDD31" w:rsidR="00891697" w:rsidRPr="000E6DB9" w:rsidRDefault="000E6DB9" w:rsidP="00246B29">
      <w:pPr>
        <w:suppressAutoHyphens/>
        <w:spacing w:after="0" w:line="240" w:lineRule="auto"/>
        <w:ind w:firstLine="1247"/>
        <w:jc w:val="both"/>
        <w:textAlignment w:val="baseline"/>
        <w:rPr>
          <w:kern w:val="3"/>
          <w:szCs w:val="24"/>
          <w:lang w:eastAsia="lt-LT"/>
        </w:rPr>
      </w:pPr>
      <w:r>
        <w:rPr>
          <w:rFonts w:ascii="Times New Roman" w:hAnsi="Times New Roman"/>
          <w:sz w:val="24"/>
          <w:szCs w:val="24"/>
        </w:rPr>
        <w:t>Parengto sprendimo projekto tikslas – pa</w:t>
      </w:r>
      <w:r w:rsidR="00DA741B">
        <w:rPr>
          <w:rFonts w:ascii="Times New Roman" w:hAnsi="Times New Roman"/>
          <w:sz w:val="24"/>
          <w:szCs w:val="24"/>
        </w:rPr>
        <w:t>keisti</w:t>
      </w:r>
      <w:r>
        <w:rPr>
          <w:rFonts w:ascii="Times New Roman" w:hAnsi="Times New Roman"/>
          <w:sz w:val="24"/>
          <w:szCs w:val="24"/>
        </w:rPr>
        <w:t xml:space="preserve"> Skuodo rajono savivaldybės vietos gyventojų apklausos organizavimo tvarkos aprašą, atsižvelgiant į Lietuvos Respublikos vietos savivaldos įstatymo nuostatas.</w:t>
      </w:r>
    </w:p>
    <w:p w14:paraId="053051B8" w14:textId="77777777" w:rsidR="00041F77" w:rsidRPr="006910C9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F41850" w14:textId="1E7B8F2C" w:rsidR="001B4DEA" w:rsidRPr="006910C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56FDB4F0" w14:textId="0A6BBD76" w:rsidR="000E6DB9" w:rsidRPr="000E6DB9" w:rsidRDefault="000E6DB9" w:rsidP="00246B29">
      <w:pPr>
        <w:spacing w:after="0" w:line="240" w:lineRule="auto"/>
        <w:ind w:firstLine="1247"/>
        <w:jc w:val="both"/>
        <w:rPr>
          <w:rFonts w:ascii="Times New Roman" w:hAnsi="Times New Roman"/>
          <w:sz w:val="24"/>
          <w:szCs w:val="24"/>
        </w:rPr>
      </w:pPr>
      <w:r w:rsidRPr="000E6DB9">
        <w:rPr>
          <w:rFonts w:ascii="Times New Roman" w:hAnsi="Times New Roman"/>
          <w:sz w:val="24"/>
          <w:szCs w:val="24"/>
        </w:rPr>
        <w:t xml:space="preserve">Lietuvos Respublikos vietos savivaldos įstatymo 15 straipsnio 2 dalies 36 punktas nustato, kad išimtinė savivaldybės tarybos kompetencija yra vietos gyventojų apklausos organizavimo tvarkos tvirtinimas. Atsižvelgiant į Vietos savivaldos įstatymo nuostatas yra </w:t>
      </w:r>
      <w:r>
        <w:rPr>
          <w:rFonts w:ascii="Times New Roman" w:hAnsi="Times New Roman"/>
          <w:sz w:val="24"/>
          <w:szCs w:val="24"/>
        </w:rPr>
        <w:t>parengta Skuodo</w:t>
      </w:r>
      <w:r w:rsidRPr="000E6DB9">
        <w:rPr>
          <w:rFonts w:ascii="Times New Roman" w:hAnsi="Times New Roman"/>
          <w:sz w:val="24"/>
          <w:szCs w:val="24"/>
        </w:rPr>
        <w:t xml:space="preserve"> rajono savivaldybės vietos gyventojų apklausos organizavimo tvarkos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6DB9">
        <w:rPr>
          <w:rFonts w:ascii="Times New Roman" w:hAnsi="Times New Roman"/>
          <w:sz w:val="24"/>
          <w:szCs w:val="24"/>
        </w:rPr>
        <w:t>apraš</w:t>
      </w:r>
      <w:r w:rsidR="00A2055D">
        <w:rPr>
          <w:rFonts w:ascii="Times New Roman" w:hAnsi="Times New Roman"/>
          <w:sz w:val="24"/>
          <w:szCs w:val="24"/>
        </w:rPr>
        <w:t xml:space="preserve">o </w:t>
      </w:r>
      <w:r w:rsidR="00DA741B" w:rsidRPr="000E6DB9">
        <w:rPr>
          <w:rFonts w:ascii="Times New Roman" w:hAnsi="Times New Roman"/>
          <w:sz w:val="24"/>
          <w:szCs w:val="24"/>
        </w:rPr>
        <w:t xml:space="preserve">(toliau – Aprašas) </w:t>
      </w:r>
      <w:r w:rsidR="00A2055D">
        <w:rPr>
          <w:rFonts w:ascii="Times New Roman" w:hAnsi="Times New Roman"/>
          <w:sz w:val="24"/>
          <w:szCs w:val="24"/>
        </w:rPr>
        <w:t>nauja redakcija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E6DB9">
        <w:rPr>
          <w:rFonts w:ascii="Times New Roman" w:hAnsi="Times New Roman"/>
          <w:sz w:val="24"/>
          <w:szCs w:val="24"/>
        </w:rPr>
        <w:t xml:space="preserve">Šiame Apraše nustatomi </w:t>
      </w:r>
      <w:r>
        <w:rPr>
          <w:rFonts w:ascii="Times New Roman" w:hAnsi="Times New Roman"/>
          <w:sz w:val="24"/>
          <w:szCs w:val="24"/>
        </w:rPr>
        <w:t>Skuodo</w:t>
      </w:r>
      <w:r w:rsidRPr="000E6DB9">
        <w:rPr>
          <w:rFonts w:ascii="Times New Roman" w:hAnsi="Times New Roman"/>
          <w:sz w:val="24"/>
          <w:szCs w:val="24"/>
        </w:rPr>
        <w:t xml:space="preserve"> rajono savivaldybės gyventojų apklausos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6DB9">
        <w:rPr>
          <w:rFonts w:ascii="Times New Roman" w:hAnsi="Times New Roman"/>
          <w:sz w:val="24"/>
          <w:szCs w:val="24"/>
        </w:rPr>
        <w:t>bendrieji principai, būdai, formos, paskelbimo iniciatyvos, apklausos organizavimas ir vykdymas, apklausos komisijos įgaliojimai, rezultatų nustatymas ir naudojimas.</w:t>
      </w:r>
    </w:p>
    <w:p w14:paraId="6784A4CC" w14:textId="77777777" w:rsidR="00041F77" w:rsidRPr="006910C9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951C3E" w14:textId="778D20CA" w:rsidR="006E5022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5F76CAF" w14:textId="34AA76D0" w:rsidR="000F5778" w:rsidRPr="000F5778" w:rsidRDefault="00A2055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Pa</w:t>
      </w:r>
      <w:r w:rsidR="00DA741B">
        <w:rPr>
          <w:rFonts w:ascii="Times New Roman" w:eastAsia="Times New Roman" w:hAnsi="Times New Roman" w:cs="Times New Roman"/>
          <w:bCs/>
          <w:sz w:val="24"/>
          <w:szCs w:val="24"/>
        </w:rPr>
        <w:t>keistas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2055D">
        <w:rPr>
          <w:rFonts w:ascii="Times New Roman" w:eastAsia="Times New Roman" w:hAnsi="Times New Roman" w:cs="Times New Roman"/>
          <w:bCs/>
          <w:sz w:val="24"/>
          <w:szCs w:val="24"/>
        </w:rPr>
        <w:t>Skuodo rajono savivaldybės tarybos vietos gyventojų apklausos organizavimo tvark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="00DA741B">
        <w:rPr>
          <w:rFonts w:ascii="Times New Roman" w:eastAsia="Times New Roman" w:hAnsi="Times New Roman" w:cs="Times New Roman"/>
          <w:bCs/>
          <w:sz w:val="24"/>
          <w:szCs w:val="24"/>
        </w:rPr>
        <w:t>s, kuris atitiks teisės aktų nuostatas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BD6A583" w14:textId="77777777" w:rsidR="00C63D77" w:rsidRPr="006910C9" w:rsidRDefault="00C63D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71B7B" w14:textId="3D166616" w:rsidR="00EF3898" w:rsidRPr="006910C9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6A895390" w14:textId="50169CEB" w:rsidR="00EF3898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</w:rPr>
        <w:t>Sprendimo įgyvendinimui lėšų nereik</w:t>
      </w:r>
      <w:r w:rsidR="004D1CBA">
        <w:rPr>
          <w:rFonts w:ascii="Times New Roman" w:eastAsia="Times New Roman" w:hAnsi="Times New Roman" w:cs="Times New Roman"/>
          <w:bCs/>
          <w:sz w:val="24"/>
          <w:szCs w:val="24"/>
        </w:rPr>
        <w:t>ės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EFD0F51" w14:textId="77777777" w:rsidR="006E5022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9E5D9A" w14:textId="0A7B2E91" w:rsidR="001B4DEA" w:rsidRPr="006910C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CE696BD" w14:textId="07BD938D" w:rsidR="00976DC2" w:rsidRPr="0052569F" w:rsidRDefault="009B1426" w:rsidP="00C63D7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6910C9">
        <w:rPr>
          <w:rFonts w:ascii="Times New Roman" w:hAnsi="Times New Roman" w:cs="Times New Roman"/>
          <w:sz w:val="24"/>
          <w:szCs w:val="24"/>
        </w:rPr>
        <w:t xml:space="preserve">Rengėja – </w:t>
      </w:r>
      <w:r w:rsidR="008D42B9" w:rsidRPr="006910C9">
        <w:rPr>
          <w:rFonts w:ascii="Times New Roman" w:hAnsi="Times New Roman" w:cs="Times New Roman"/>
          <w:sz w:val="24"/>
          <w:szCs w:val="24"/>
        </w:rPr>
        <w:t xml:space="preserve">Skuodo rajono savivaldybės administracijos </w:t>
      </w:r>
      <w:r w:rsidR="00C63D77" w:rsidRPr="006910C9">
        <w:rPr>
          <w:rFonts w:ascii="Times New Roman" w:hAnsi="Times New Roman" w:cs="Times New Roman"/>
          <w:sz w:val="24"/>
          <w:szCs w:val="24"/>
        </w:rPr>
        <w:t>Teisės, personalo ir dokumentų valdymo skyriaus vyresnioji</w:t>
      </w:r>
      <w:r w:rsidR="009A7C56" w:rsidRPr="006910C9">
        <w:rPr>
          <w:rFonts w:ascii="Times New Roman" w:hAnsi="Times New Roman" w:cs="Times New Roman"/>
          <w:sz w:val="24"/>
          <w:szCs w:val="24"/>
        </w:rPr>
        <w:t xml:space="preserve"> specialistė </w:t>
      </w:r>
      <w:r w:rsidR="00C63D77" w:rsidRPr="006910C9">
        <w:rPr>
          <w:rFonts w:ascii="Times New Roman" w:hAnsi="Times New Roman" w:cs="Times New Roman"/>
          <w:sz w:val="24"/>
          <w:szCs w:val="24"/>
        </w:rPr>
        <w:t xml:space="preserve">Regina </w:t>
      </w:r>
      <w:proofErr w:type="spellStart"/>
      <w:r w:rsidR="00C63D77" w:rsidRPr="006910C9">
        <w:rPr>
          <w:rFonts w:ascii="Times New Roman" w:hAnsi="Times New Roman" w:cs="Times New Roman"/>
          <w:sz w:val="24"/>
          <w:szCs w:val="24"/>
        </w:rPr>
        <w:t>Šeputienė</w:t>
      </w:r>
      <w:proofErr w:type="spellEnd"/>
      <w:r w:rsidR="00C63D77" w:rsidRPr="006910C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76DC2" w:rsidRPr="0052569F" w:rsidSect="009129A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24D28" w14:textId="77777777" w:rsidR="002500F4" w:rsidRPr="006910C9" w:rsidRDefault="002500F4">
      <w:pPr>
        <w:spacing w:after="0" w:line="240" w:lineRule="auto"/>
      </w:pPr>
      <w:r w:rsidRPr="006910C9">
        <w:separator/>
      </w:r>
    </w:p>
  </w:endnote>
  <w:endnote w:type="continuationSeparator" w:id="0">
    <w:p w14:paraId="531747EA" w14:textId="77777777" w:rsidR="002500F4" w:rsidRPr="006910C9" w:rsidRDefault="002500F4">
      <w:pPr>
        <w:spacing w:after="0" w:line="240" w:lineRule="auto"/>
      </w:pPr>
      <w:r w:rsidRPr="006910C9">
        <w:continuationSeparator/>
      </w:r>
    </w:p>
  </w:endnote>
  <w:endnote w:type="continuationNotice" w:id="1">
    <w:p w14:paraId="7DE938AA" w14:textId="77777777" w:rsidR="002500F4" w:rsidRDefault="002500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41972" w14:textId="77777777" w:rsidR="002500F4" w:rsidRPr="006910C9" w:rsidRDefault="002500F4">
      <w:pPr>
        <w:spacing w:after="0" w:line="240" w:lineRule="auto"/>
      </w:pPr>
      <w:r w:rsidRPr="006910C9">
        <w:separator/>
      </w:r>
    </w:p>
  </w:footnote>
  <w:footnote w:type="continuationSeparator" w:id="0">
    <w:p w14:paraId="07591B2B" w14:textId="77777777" w:rsidR="002500F4" w:rsidRPr="006910C9" w:rsidRDefault="002500F4">
      <w:pPr>
        <w:spacing w:after="0" w:line="240" w:lineRule="auto"/>
      </w:pPr>
      <w:r w:rsidRPr="006910C9">
        <w:continuationSeparator/>
      </w:r>
    </w:p>
  </w:footnote>
  <w:footnote w:type="continuationNotice" w:id="1">
    <w:p w14:paraId="7BEF4EAC" w14:textId="77777777" w:rsidR="002500F4" w:rsidRDefault="002500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6910C9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</w:rPr>
    </w:pPr>
    <w:r w:rsidRPr="006910C9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Pr="006910C9" w:rsidRDefault="00A17C9D">
        <w:pPr>
          <w:pStyle w:val="Antrats"/>
          <w:jc w:val="center"/>
        </w:pPr>
      </w:p>
    </w:sdtContent>
  </w:sdt>
  <w:p w14:paraId="01B5BAE5" w14:textId="77777777" w:rsidR="003179FF" w:rsidRPr="006910C9" w:rsidRDefault="003179F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6074C"/>
    <w:rsid w:val="00060ED6"/>
    <w:rsid w:val="000A087E"/>
    <w:rsid w:val="000C7CFD"/>
    <w:rsid w:val="000E6DB9"/>
    <w:rsid w:val="000F5778"/>
    <w:rsid w:val="00105747"/>
    <w:rsid w:val="00131B28"/>
    <w:rsid w:val="00136084"/>
    <w:rsid w:val="00146926"/>
    <w:rsid w:val="001603DF"/>
    <w:rsid w:val="001865E5"/>
    <w:rsid w:val="00197854"/>
    <w:rsid w:val="001B4DEA"/>
    <w:rsid w:val="002144E8"/>
    <w:rsid w:val="00216FA1"/>
    <w:rsid w:val="00230C52"/>
    <w:rsid w:val="00246B29"/>
    <w:rsid w:val="002500F4"/>
    <w:rsid w:val="0026512E"/>
    <w:rsid w:val="002653F8"/>
    <w:rsid w:val="00265D74"/>
    <w:rsid w:val="002C05BF"/>
    <w:rsid w:val="002C4AB5"/>
    <w:rsid w:val="002C74D2"/>
    <w:rsid w:val="002D54FC"/>
    <w:rsid w:val="003179FF"/>
    <w:rsid w:val="00355942"/>
    <w:rsid w:val="003875E0"/>
    <w:rsid w:val="003E7385"/>
    <w:rsid w:val="00415E2B"/>
    <w:rsid w:val="004440F5"/>
    <w:rsid w:val="00472B4A"/>
    <w:rsid w:val="00493487"/>
    <w:rsid w:val="004B4AB8"/>
    <w:rsid w:val="004D1CBA"/>
    <w:rsid w:val="004D587B"/>
    <w:rsid w:val="004D6D89"/>
    <w:rsid w:val="004E36E3"/>
    <w:rsid w:val="004F4718"/>
    <w:rsid w:val="0052569F"/>
    <w:rsid w:val="005A72C3"/>
    <w:rsid w:val="005C2E8A"/>
    <w:rsid w:val="005E30C0"/>
    <w:rsid w:val="005F576B"/>
    <w:rsid w:val="006522A1"/>
    <w:rsid w:val="0066363A"/>
    <w:rsid w:val="0068792C"/>
    <w:rsid w:val="006910C9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95563"/>
    <w:rsid w:val="00806952"/>
    <w:rsid w:val="00817453"/>
    <w:rsid w:val="00837016"/>
    <w:rsid w:val="00844B1D"/>
    <w:rsid w:val="008479B3"/>
    <w:rsid w:val="00850753"/>
    <w:rsid w:val="00870F9E"/>
    <w:rsid w:val="00891697"/>
    <w:rsid w:val="008C622B"/>
    <w:rsid w:val="008D42B9"/>
    <w:rsid w:val="008E5341"/>
    <w:rsid w:val="00901522"/>
    <w:rsid w:val="009042F7"/>
    <w:rsid w:val="009129A8"/>
    <w:rsid w:val="00944E6B"/>
    <w:rsid w:val="00951FEE"/>
    <w:rsid w:val="0095712A"/>
    <w:rsid w:val="00971158"/>
    <w:rsid w:val="00976DC2"/>
    <w:rsid w:val="009A4526"/>
    <w:rsid w:val="009A5BC6"/>
    <w:rsid w:val="009A7480"/>
    <w:rsid w:val="009A7C56"/>
    <w:rsid w:val="009B1015"/>
    <w:rsid w:val="009B1426"/>
    <w:rsid w:val="009C5EFA"/>
    <w:rsid w:val="00A1165C"/>
    <w:rsid w:val="00A17C9D"/>
    <w:rsid w:val="00A2055D"/>
    <w:rsid w:val="00A44347"/>
    <w:rsid w:val="00A62FB5"/>
    <w:rsid w:val="00A67A50"/>
    <w:rsid w:val="00A947FB"/>
    <w:rsid w:val="00AC06A3"/>
    <w:rsid w:val="00AD39BA"/>
    <w:rsid w:val="00B20035"/>
    <w:rsid w:val="00B201C7"/>
    <w:rsid w:val="00B3088C"/>
    <w:rsid w:val="00B46457"/>
    <w:rsid w:val="00B62F24"/>
    <w:rsid w:val="00B90D6F"/>
    <w:rsid w:val="00BA6981"/>
    <w:rsid w:val="00C07FAC"/>
    <w:rsid w:val="00C17230"/>
    <w:rsid w:val="00C53984"/>
    <w:rsid w:val="00C63D77"/>
    <w:rsid w:val="00CA34E1"/>
    <w:rsid w:val="00CB3A18"/>
    <w:rsid w:val="00CD3D5F"/>
    <w:rsid w:val="00CE32D1"/>
    <w:rsid w:val="00D132AE"/>
    <w:rsid w:val="00D30089"/>
    <w:rsid w:val="00D53323"/>
    <w:rsid w:val="00D55591"/>
    <w:rsid w:val="00D648D1"/>
    <w:rsid w:val="00DA741B"/>
    <w:rsid w:val="00DD24B0"/>
    <w:rsid w:val="00DD3A70"/>
    <w:rsid w:val="00E12D94"/>
    <w:rsid w:val="00E735CA"/>
    <w:rsid w:val="00E828A8"/>
    <w:rsid w:val="00E85DDE"/>
    <w:rsid w:val="00E92886"/>
    <w:rsid w:val="00EA1205"/>
    <w:rsid w:val="00EA421D"/>
    <w:rsid w:val="00EC5944"/>
    <w:rsid w:val="00EC6116"/>
    <w:rsid w:val="00EF3898"/>
    <w:rsid w:val="00F0038E"/>
    <w:rsid w:val="00F01366"/>
    <w:rsid w:val="00F17ABA"/>
    <w:rsid w:val="00F22FCF"/>
    <w:rsid w:val="00F552EC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1075</Words>
  <Characters>614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2025-03-17T13:10:00Z</dcterms:created>
  <dcterms:modified xsi:type="dcterms:W3CDTF">2025-03-17T13:10:00Z</dcterms:modified>
</cp:coreProperties>
</file>